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C54" w:rsidRDefault="00B40C54">
      <w:pPr>
        <w:rPr>
          <w:b/>
          <w:bCs/>
        </w:rPr>
      </w:pPr>
    </w:p>
    <w:tbl>
      <w:tblPr>
        <w:tblStyle w:val="a6"/>
        <w:tblW w:w="0" w:type="auto"/>
        <w:tblLook w:val="04A0" w:firstRow="1" w:lastRow="0" w:firstColumn="1" w:lastColumn="0" w:noHBand="0" w:noVBand="1"/>
      </w:tblPr>
      <w:tblGrid>
        <w:gridCol w:w="1885"/>
        <w:gridCol w:w="6124"/>
        <w:gridCol w:w="1341"/>
      </w:tblGrid>
      <w:tr w:rsidR="0053519C" w:rsidTr="00FB5FE4">
        <w:trPr>
          <w:trHeight w:val="427"/>
        </w:trPr>
        <w:tc>
          <w:tcPr>
            <w:tcW w:w="9576" w:type="dxa"/>
            <w:gridSpan w:val="3"/>
            <w:shd w:val="clear" w:color="auto" w:fill="F2DBDB" w:themeFill="accent2" w:themeFillTint="33"/>
          </w:tcPr>
          <w:p w:rsidR="0053519C" w:rsidRDefault="0053519C" w:rsidP="0053519C">
            <w:pPr>
              <w:jc w:val="center"/>
              <w:rPr>
                <w:b/>
                <w:bCs/>
              </w:rPr>
            </w:pPr>
            <w:r>
              <w:rPr>
                <w:b/>
                <w:bCs/>
              </w:rPr>
              <w:t>Criteria for Listening/Speaking Activity</w:t>
            </w:r>
          </w:p>
          <w:p w:rsidR="0053519C" w:rsidRDefault="0053519C" w:rsidP="0053519C">
            <w:pPr>
              <w:jc w:val="center"/>
              <w:rPr>
                <w:b/>
                <w:bCs/>
              </w:rPr>
            </w:pPr>
          </w:p>
        </w:tc>
      </w:tr>
      <w:tr w:rsidR="0053519C" w:rsidTr="0053519C">
        <w:tc>
          <w:tcPr>
            <w:tcW w:w="1908" w:type="dxa"/>
            <w:shd w:val="clear" w:color="auto" w:fill="F2DBDB" w:themeFill="accent2" w:themeFillTint="33"/>
          </w:tcPr>
          <w:p w:rsidR="0053519C" w:rsidRDefault="0053519C">
            <w:pPr>
              <w:rPr>
                <w:b/>
                <w:bCs/>
              </w:rPr>
            </w:pPr>
            <w:r>
              <w:rPr>
                <w:b/>
                <w:bCs/>
              </w:rPr>
              <w:t>Title of Activity:</w:t>
            </w:r>
          </w:p>
          <w:p w:rsidR="0053519C" w:rsidRDefault="0053519C">
            <w:pPr>
              <w:rPr>
                <w:b/>
                <w:bCs/>
              </w:rPr>
            </w:pPr>
          </w:p>
        </w:tc>
        <w:tc>
          <w:tcPr>
            <w:tcW w:w="6300" w:type="dxa"/>
          </w:tcPr>
          <w:p w:rsidR="0053519C" w:rsidRDefault="00FB5FE4" w:rsidP="002B7D1D">
            <w:pPr>
              <w:rPr>
                <w:b/>
                <w:bCs/>
              </w:rPr>
            </w:pPr>
            <w:r>
              <w:rPr>
                <w:b/>
                <w:bCs/>
              </w:rPr>
              <w:t xml:space="preserve"> </w:t>
            </w:r>
            <w:r w:rsidR="00D653CF">
              <w:rPr>
                <w:b/>
                <w:bCs/>
              </w:rPr>
              <w:t xml:space="preserve">Listen and Sequence </w:t>
            </w:r>
          </w:p>
        </w:tc>
        <w:tc>
          <w:tcPr>
            <w:tcW w:w="1368" w:type="dxa"/>
          </w:tcPr>
          <w:p w:rsidR="0053519C" w:rsidRDefault="0053519C">
            <w:pPr>
              <w:rPr>
                <w:b/>
                <w:bCs/>
                <w:sz w:val="44"/>
                <w:szCs w:val="44"/>
              </w:rPr>
            </w:pPr>
            <w:r w:rsidRPr="0053519C">
              <w:rPr>
                <w:b/>
                <w:bCs/>
                <w:sz w:val="44"/>
                <w:szCs w:val="44"/>
              </w:rPr>
              <w:fldChar w:fldCharType="begin">
                <w:ffData>
                  <w:name w:val="Check1"/>
                  <w:enabled/>
                  <w:calcOnExit w:val="0"/>
                  <w:checkBox>
                    <w:sizeAuto/>
                    <w:default w:val="0"/>
                  </w:checkBox>
                </w:ffData>
              </w:fldChar>
            </w:r>
            <w:r w:rsidRPr="0053519C">
              <w:rPr>
                <w:b/>
                <w:bCs/>
                <w:sz w:val="44"/>
                <w:szCs w:val="44"/>
              </w:rPr>
              <w:instrText xml:space="preserve"> FORMCHECKBOX </w:instrText>
            </w:r>
            <w:r w:rsidR="00895FD7">
              <w:rPr>
                <w:b/>
                <w:bCs/>
                <w:sz w:val="44"/>
                <w:szCs w:val="44"/>
              </w:rPr>
            </w:r>
            <w:r w:rsidR="00895FD7">
              <w:rPr>
                <w:b/>
                <w:bCs/>
                <w:sz w:val="44"/>
                <w:szCs w:val="44"/>
              </w:rPr>
              <w:fldChar w:fldCharType="separate"/>
            </w:r>
            <w:r w:rsidRPr="0053519C">
              <w:rPr>
                <w:b/>
                <w:bCs/>
                <w:sz w:val="44"/>
                <w:szCs w:val="44"/>
              </w:rPr>
              <w:fldChar w:fldCharType="end"/>
            </w:r>
          </w:p>
          <w:p w:rsidR="0053519C" w:rsidRDefault="0053519C">
            <w:pPr>
              <w:rPr>
                <w:b/>
                <w:bCs/>
              </w:rPr>
            </w:pPr>
          </w:p>
        </w:tc>
      </w:tr>
      <w:tr w:rsidR="0053519C" w:rsidTr="0053519C">
        <w:tc>
          <w:tcPr>
            <w:tcW w:w="1908" w:type="dxa"/>
            <w:shd w:val="clear" w:color="auto" w:fill="F2DBDB" w:themeFill="accent2" w:themeFillTint="33"/>
          </w:tcPr>
          <w:p w:rsidR="0053519C" w:rsidRDefault="0053519C">
            <w:pPr>
              <w:rPr>
                <w:b/>
                <w:bCs/>
              </w:rPr>
            </w:pPr>
            <w:r>
              <w:rPr>
                <w:b/>
                <w:bCs/>
              </w:rPr>
              <w:t>Purpose:</w:t>
            </w:r>
          </w:p>
          <w:p w:rsidR="0053519C" w:rsidRDefault="0053519C">
            <w:pPr>
              <w:rPr>
                <w:b/>
                <w:bCs/>
              </w:rPr>
            </w:pPr>
          </w:p>
        </w:tc>
        <w:tc>
          <w:tcPr>
            <w:tcW w:w="6300" w:type="dxa"/>
          </w:tcPr>
          <w:p w:rsidR="0053519C" w:rsidRPr="00DC5E2A" w:rsidRDefault="00FB5FE4" w:rsidP="00FB5FE4">
            <w:pPr>
              <w:pStyle w:val="a7"/>
              <w:numPr>
                <w:ilvl w:val="0"/>
                <w:numId w:val="1"/>
              </w:numPr>
              <w:rPr>
                <w:b/>
                <w:bCs/>
              </w:rPr>
            </w:pPr>
            <w:r w:rsidRPr="00DC5E2A">
              <w:rPr>
                <w:b/>
                <w:bCs/>
              </w:rPr>
              <w:t xml:space="preserve">listening to </w:t>
            </w:r>
            <w:r w:rsidR="001169C7" w:rsidRPr="00DC5E2A">
              <w:rPr>
                <w:b/>
                <w:bCs/>
              </w:rPr>
              <w:t>improve the child’s memorization skill</w:t>
            </w:r>
            <w:r w:rsidR="0083274F" w:rsidRPr="00DC5E2A">
              <w:rPr>
                <w:b/>
                <w:bCs/>
              </w:rPr>
              <w:t>.</w:t>
            </w:r>
          </w:p>
          <w:p w:rsidR="002B7D1D" w:rsidRPr="00DC5E2A" w:rsidRDefault="002B7D1D" w:rsidP="002B7D1D">
            <w:pPr>
              <w:pStyle w:val="a7"/>
              <w:numPr>
                <w:ilvl w:val="0"/>
                <w:numId w:val="1"/>
              </w:numPr>
              <w:rPr>
                <w:b/>
                <w:bCs/>
              </w:rPr>
            </w:pPr>
            <w:r w:rsidRPr="00DC5E2A">
              <w:rPr>
                <w:b/>
                <w:bCs/>
              </w:rPr>
              <w:t xml:space="preserve">listening </w:t>
            </w:r>
            <w:r w:rsidR="001169C7" w:rsidRPr="00DC5E2A">
              <w:rPr>
                <w:b/>
                <w:bCs/>
              </w:rPr>
              <w:t xml:space="preserve">to develop the </w:t>
            </w:r>
            <w:r w:rsidR="0083274F" w:rsidRPr="00DC5E2A">
              <w:rPr>
                <w:b/>
                <w:bCs/>
              </w:rPr>
              <w:t>child’s</w:t>
            </w:r>
            <w:r w:rsidR="001169C7" w:rsidRPr="00DC5E2A">
              <w:rPr>
                <w:b/>
                <w:bCs/>
              </w:rPr>
              <w:t xml:space="preserve"> sequence and order</w:t>
            </w:r>
            <w:r w:rsidR="0083274F" w:rsidRPr="00DC5E2A">
              <w:rPr>
                <w:b/>
                <w:bCs/>
              </w:rPr>
              <w:t>ing</w:t>
            </w:r>
            <w:r w:rsidR="001169C7" w:rsidRPr="00DC5E2A">
              <w:rPr>
                <w:b/>
                <w:bCs/>
              </w:rPr>
              <w:t xml:space="preserve"> </w:t>
            </w:r>
            <w:r w:rsidR="0083274F" w:rsidRPr="00DC5E2A">
              <w:rPr>
                <w:b/>
                <w:bCs/>
              </w:rPr>
              <w:t>skills.</w:t>
            </w:r>
          </w:p>
          <w:p w:rsidR="0083274F" w:rsidRPr="00E853DE" w:rsidRDefault="0083274F" w:rsidP="0083274F">
            <w:pPr>
              <w:pStyle w:val="a7"/>
              <w:numPr>
                <w:ilvl w:val="0"/>
                <w:numId w:val="1"/>
              </w:numPr>
              <w:rPr>
                <w:b/>
                <w:bCs/>
                <w:color w:val="FF0000"/>
              </w:rPr>
            </w:pPr>
            <w:r w:rsidRPr="00DC5E2A">
              <w:rPr>
                <w:b/>
                <w:bCs/>
              </w:rPr>
              <w:t>Listening to learn new vocabulary.</w:t>
            </w:r>
          </w:p>
        </w:tc>
        <w:tc>
          <w:tcPr>
            <w:tcW w:w="1368" w:type="dxa"/>
          </w:tcPr>
          <w:p w:rsidR="0053519C" w:rsidRDefault="0053519C">
            <w:pPr>
              <w:rPr>
                <w:b/>
                <w:bCs/>
                <w:sz w:val="44"/>
                <w:szCs w:val="44"/>
              </w:rPr>
            </w:pPr>
            <w:r w:rsidRPr="0053519C">
              <w:rPr>
                <w:b/>
                <w:bCs/>
                <w:sz w:val="44"/>
                <w:szCs w:val="44"/>
              </w:rPr>
              <w:fldChar w:fldCharType="begin">
                <w:ffData>
                  <w:name w:val="Check1"/>
                  <w:enabled/>
                  <w:calcOnExit w:val="0"/>
                  <w:checkBox>
                    <w:sizeAuto/>
                    <w:default w:val="0"/>
                  </w:checkBox>
                </w:ffData>
              </w:fldChar>
            </w:r>
            <w:bookmarkStart w:id="0" w:name="Check1"/>
            <w:r w:rsidRPr="0053519C">
              <w:rPr>
                <w:b/>
                <w:bCs/>
                <w:sz w:val="44"/>
                <w:szCs w:val="44"/>
              </w:rPr>
              <w:instrText xml:space="preserve"> FORMCHECKBOX </w:instrText>
            </w:r>
            <w:r w:rsidR="00895FD7">
              <w:rPr>
                <w:b/>
                <w:bCs/>
                <w:sz w:val="44"/>
                <w:szCs w:val="44"/>
              </w:rPr>
            </w:r>
            <w:r w:rsidR="00895FD7">
              <w:rPr>
                <w:b/>
                <w:bCs/>
                <w:sz w:val="44"/>
                <w:szCs w:val="44"/>
              </w:rPr>
              <w:fldChar w:fldCharType="separate"/>
            </w:r>
            <w:r w:rsidRPr="0053519C">
              <w:rPr>
                <w:b/>
                <w:bCs/>
                <w:sz w:val="44"/>
                <w:szCs w:val="44"/>
              </w:rPr>
              <w:fldChar w:fldCharType="end"/>
            </w:r>
            <w:bookmarkEnd w:id="0"/>
          </w:p>
          <w:p w:rsidR="0053519C" w:rsidRPr="0053519C" w:rsidRDefault="0053519C">
            <w:pPr>
              <w:rPr>
                <w:b/>
                <w:bCs/>
              </w:rPr>
            </w:pPr>
          </w:p>
        </w:tc>
      </w:tr>
      <w:tr w:rsidR="00310385" w:rsidTr="0053519C">
        <w:tc>
          <w:tcPr>
            <w:tcW w:w="1908" w:type="dxa"/>
            <w:shd w:val="clear" w:color="auto" w:fill="F2DBDB" w:themeFill="accent2" w:themeFillTint="33"/>
          </w:tcPr>
          <w:p w:rsidR="00310385" w:rsidRDefault="00310385">
            <w:pPr>
              <w:rPr>
                <w:b/>
                <w:bCs/>
              </w:rPr>
            </w:pPr>
            <w:r>
              <w:rPr>
                <w:b/>
                <w:bCs/>
              </w:rPr>
              <w:t>Grade \ level</w:t>
            </w:r>
          </w:p>
        </w:tc>
        <w:tc>
          <w:tcPr>
            <w:tcW w:w="6300" w:type="dxa"/>
          </w:tcPr>
          <w:p w:rsidR="00310385" w:rsidRDefault="00FB5FE4" w:rsidP="00310385">
            <w:pPr>
              <w:rPr>
                <w:b/>
                <w:bCs/>
              </w:rPr>
            </w:pPr>
            <w:r>
              <w:rPr>
                <w:b/>
                <w:bCs/>
              </w:rPr>
              <w:t xml:space="preserve">Grade </w:t>
            </w:r>
            <w:r w:rsidR="00D653CF">
              <w:rPr>
                <w:b/>
                <w:bCs/>
              </w:rPr>
              <w:t>4</w:t>
            </w:r>
          </w:p>
        </w:tc>
        <w:tc>
          <w:tcPr>
            <w:tcW w:w="1368" w:type="dxa"/>
          </w:tcPr>
          <w:p w:rsidR="00310385" w:rsidRDefault="00310385" w:rsidP="005B4F6C">
            <w:pPr>
              <w:rPr>
                <w:b/>
                <w:bCs/>
                <w:sz w:val="44"/>
                <w:szCs w:val="44"/>
              </w:rPr>
            </w:pPr>
            <w:r w:rsidRPr="0053519C">
              <w:rPr>
                <w:b/>
                <w:bCs/>
                <w:sz w:val="44"/>
                <w:szCs w:val="44"/>
              </w:rPr>
              <w:fldChar w:fldCharType="begin">
                <w:ffData>
                  <w:name w:val="Check1"/>
                  <w:enabled/>
                  <w:calcOnExit w:val="0"/>
                  <w:checkBox>
                    <w:sizeAuto/>
                    <w:default w:val="0"/>
                  </w:checkBox>
                </w:ffData>
              </w:fldChar>
            </w:r>
            <w:r w:rsidRPr="0053519C">
              <w:rPr>
                <w:b/>
                <w:bCs/>
                <w:sz w:val="44"/>
                <w:szCs w:val="44"/>
              </w:rPr>
              <w:instrText xml:space="preserve"> FORMCHECKBOX </w:instrText>
            </w:r>
            <w:r w:rsidR="00895FD7">
              <w:rPr>
                <w:b/>
                <w:bCs/>
                <w:sz w:val="44"/>
                <w:szCs w:val="44"/>
              </w:rPr>
            </w:r>
            <w:r w:rsidR="00895FD7">
              <w:rPr>
                <w:b/>
                <w:bCs/>
                <w:sz w:val="44"/>
                <w:szCs w:val="44"/>
              </w:rPr>
              <w:fldChar w:fldCharType="separate"/>
            </w:r>
            <w:r w:rsidRPr="0053519C">
              <w:rPr>
                <w:b/>
                <w:bCs/>
                <w:sz w:val="44"/>
                <w:szCs w:val="44"/>
              </w:rPr>
              <w:fldChar w:fldCharType="end"/>
            </w:r>
          </w:p>
          <w:p w:rsidR="00310385" w:rsidRDefault="00310385" w:rsidP="005B4F6C">
            <w:pPr>
              <w:rPr>
                <w:b/>
                <w:bCs/>
              </w:rPr>
            </w:pPr>
          </w:p>
        </w:tc>
      </w:tr>
      <w:tr w:rsidR="0053519C" w:rsidTr="0053519C">
        <w:tc>
          <w:tcPr>
            <w:tcW w:w="1908" w:type="dxa"/>
            <w:shd w:val="clear" w:color="auto" w:fill="F2DBDB" w:themeFill="accent2" w:themeFillTint="33"/>
          </w:tcPr>
          <w:p w:rsidR="0053519C" w:rsidRDefault="0053519C">
            <w:pPr>
              <w:rPr>
                <w:b/>
                <w:bCs/>
              </w:rPr>
            </w:pPr>
            <w:r>
              <w:rPr>
                <w:b/>
                <w:bCs/>
              </w:rPr>
              <w:t>Context:</w:t>
            </w:r>
          </w:p>
          <w:p w:rsidR="0053519C" w:rsidRDefault="0053519C">
            <w:pPr>
              <w:rPr>
                <w:b/>
                <w:bCs/>
              </w:rPr>
            </w:pPr>
          </w:p>
        </w:tc>
        <w:tc>
          <w:tcPr>
            <w:tcW w:w="6300" w:type="dxa"/>
          </w:tcPr>
          <w:p w:rsidR="0053519C" w:rsidRDefault="002B7D1D" w:rsidP="002B7D1D">
            <w:pPr>
              <w:rPr>
                <w:b/>
                <w:bCs/>
              </w:rPr>
            </w:pPr>
            <w:r>
              <w:rPr>
                <w:b/>
                <w:bCs/>
              </w:rPr>
              <w:t>Listening</w:t>
            </w:r>
            <w:r w:rsidR="00D653CF">
              <w:rPr>
                <w:b/>
                <w:bCs/>
              </w:rPr>
              <w:t xml:space="preserve"> </w:t>
            </w:r>
            <w:r w:rsidR="00FB5FE4">
              <w:rPr>
                <w:b/>
                <w:bCs/>
              </w:rPr>
              <w:t>(</w:t>
            </w:r>
            <w:r w:rsidR="00D653CF">
              <w:rPr>
                <w:b/>
                <w:bCs/>
              </w:rPr>
              <w:t>My Apron</w:t>
            </w:r>
            <w:r w:rsidR="00FB5FE4">
              <w:rPr>
                <w:b/>
                <w:bCs/>
              </w:rPr>
              <w:t>)</w:t>
            </w:r>
          </w:p>
        </w:tc>
        <w:tc>
          <w:tcPr>
            <w:tcW w:w="1368" w:type="dxa"/>
          </w:tcPr>
          <w:p w:rsidR="0053519C" w:rsidRDefault="0053519C">
            <w:pPr>
              <w:rPr>
                <w:b/>
                <w:bCs/>
                <w:sz w:val="44"/>
                <w:szCs w:val="44"/>
              </w:rPr>
            </w:pPr>
            <w:r w:rsidRPr="0053519C">
              <w:rPr>
                <w:b/>
                <w:bCs/>
                <w:sz w:val="44"/>
                <w:szCs w:val="44"/>
              </w:rPr>
              <w:fldChar w:fldCharType="begin">
                <w:ffData>
                  <w:name w:val=""/>
                  <w:enabled/>
                  <w:calcOnExit w:val="0"/>
                  <w:checkBox>
                    <w:sizeAuto/>
                    <w:default w:val="0"/>
                  </w:checkBox>
                </w:ffData>
              </w:fldChar>
            </w:r>
            <w:r w:rsidRPr="0053519C">
              <w:rPr>
                <w:b/>
                <w:bCs/>
                <w:sz w:val="44"/>
                <w:szCs w:val="44"/>
              </w:rPr>
              <w:instrText xml:space="preserve"> FORMCHECKBOX </w:instrText>
            </w:r>
            <w:r w:rsidR="00895FD7">
              <w:rPr>
                <w:b/>
                <w:bCs/>
                <w:sz w:val="44"/>
                <w:szCs w:val="44"/>
              </w:rPr>
            </w:r>
            <w:r w:rsidR="00895FD7">
              <w:rPr>
                <w:b/>
                <w:bCs/>
                <w:sz w:val="44"/>
                <w:szCs w:val="44"/>
              </w:rPr>
              <w:fldChar w:fldCharType="separate"/>
            </w:r>
            <w:r w:rsidRPr="0053519C">
              <w:rPr>
                <w:b/>
                <w:bCs/>
                <w:sz w:val="44"/>
                <w:szCs w:val="44"/>
              </w:rPr>
              <w:fldChar w:fldCharType="end"/>
            </w:r>
          </w:p>
          <w:p w:rsidR="0053519C" w:rsidRDefault="0053519C">
            <w:pPr>
              <w:rPr>
                <w:b/>
                <w:bCs/>
              </w:rPr>
            </w:pPr>
          </w:p>
        </w:tc>
      </w:tr>
      <w:tr w:rsidR="0053519C" w:rsidTr="0053519C">
        <w:tc>
          <w:tcPr>
            <w:tcW w:w="1908" w:type="dxa"/>
            <w:shd w:val="clear" w:color="auto" w:fill="F2DBDB" w:themeFill="accent2" w:themeFillTint="33"/>
          </w:tcPr>
          <w:p w:rsidR="0053519C" w:rsidRDefault="0053519C">
            <w:pPr>
              <w:rPr>
                <w:b/>
                <w:bCs/>
              </w:rPr>
            </w:pPr>
            <w:r>
              <w:rPr>
                <w:b/>
                <w:bCs/>
              </w:rPr>
              <w:t>Integration with other Skill area:</w:t>
            </w:r>
          </w:p>
        </w:tc>
        <w:tc>
          <w:tcPr>
            <w:tcW w:w="6300" w:type="dxa"/>
          </w:tcPr>
          <w:p w:rsidR="0053519C" w:rsidRDefault="0083274F" w:rsidP="00B35B79">
            <w:pPr>
              <w:rPr>
                <w:b/>
                <w:bCs/>
              </w:rPr>
            </w:pPr>
            <w:r w:rsidRPr="00DC5E2A">
              <w:rPr>
                <w:b/>
                <w:bCs/>
              </w:rPr>
              <w:t>Listening,</w:t>
            </w:r>
            <w:r w:rsidR="001169C7" w:rsidRPr="00DC5E2A">
              <w:rPr>
                <w:b/>
                <w:bCs/>
              </w:rPr>
              <w:t xml:space="preserve"> speaking</w:t>
            </w:r>
          </w:p>
        </w:tc>
        <w:tc>
          <w:tcPr>
            <w:tcW w:w="1368" w:type="dxa"/>
          </w:tcPr>
          <w:p w:rsidR="0053519C" w:rsidRDefault="0053519C">
            <w:pPr>
              <w:rPr>
                <w:b/>
                <w:bCs/>
                <w:sz w:val="44"/>
                <w:szCs w:val="44"/>
              </w:rPr>
            </w:pPr>
            <w:r w:rsidRPr="0053519C">
              <w:rPr>
                <w:b/>
                <w:bCs/>
                <w:sz w:val="44"/>
                <w:szCs w:val="44"/>
              </w:rPr>
              <w:fldChar w:fldCharType="begin">
                <w:ffData>
                  <w:name w:val="Check1"/>
                  <w:enabled/>
                  <w:calcOnExit w:val="0"/>
                  <w:checkBox>
                    <w:sizeAuto/>
                    <w:default w:val="0"/>
                  </w:checkBox>
                </w:ffData>
              </w:fldChar>
            </w:r>
            <w:r w:rsidRPr="0053519C">
              <w:rPr>
                <w:b/>
                <w:bCs/>
                <w:sz w:val="44"/>
                <w:szCs w:val="44"/>
              </w:rPr>
              <w:instrText xml:space="preserve"> FORMCHECKBOX </w:instrText>
            </w:r>
            <w:r w:rsidR="00895FD7">
              <w:rPr>
                <w:b/>
                <w:bCs/>
                <w:sz w:val="44"/>
                <w:szCs w:val="44"/>
              </w:rPr>
            </w:r>
            <w:r w:rsidR="00895FD7">
              <w:rPr>
                <w:b/>
                <w:bCs/>
                <w:sz w:val="44"/>
                <w:szCs w:val="44"/>
              </w:rPr>
              <w:fldChar w:fldCharType="separate"/>
            </w:r>
            <w:r w:rsidRPr="0053519C">
              <w:rPr>
                <w:b/>
                <w:bCs/>
                <w:sz w:val="44"/>
                <w:szCs w:val="44"/>
              </w:rPr>
              <w:fldChar w:fldCharType="end"/>
            </w:r>
          </w:p>
          <w:p w:rsidR="0053519C" w:rsidRDefault="0053519C">
            <w:pPr>
              <w:rPr>
                <w:b/>
                <w:bCs/>
              </w:rPr>
            </w:pPr>
          </w:p>
        </w:tc>
      </w:tr>
      <w:tr w:rsidR="0053519C" w:rsidTr="0053519C">
        <w:tc>
          <w:tcPr>
            <w:tcW w:w="1908" w:type="dxa"/>
            <w:shd w:val="clear" w:color="auto" w:fill="F2DBDB" w:themeFill="accent2" w:themeFillTint="33"/>
          </w:tcPr>
          <w:p w:rsidR="0053519C" w:rsidRDefault="0053519C" w:rsidP="00801ABD">
            <w:pPr>
              <w:rPr>
                <w:b/>
                <w:bCs/>
              </w:rPr>
            </w:pPr>
            <w:r>
              <w:rPr>
                <w:b/>
                <w:bCs/>
              </w:rPr>
              <w:t>Model completed:</w:t>
            </w:r>
          </w:p>
          <w:p w:rsidR="0053519C" w:rsidRDefault="0053519C" w:rsidP="00801ABD">
            <w:pPr>
              <w:rPr>
                <w:b/>
                <w:bCs/>
              </w:rPr>
            </w:pPr>
          </w:p>
        </w:tc>
        <w:tc>
          <w:tcPr>
            <w:tcW w:w="6300" w:type="dxa"/>
          </w:tcPr>
          <w:p w:rsidR="0053519C" w:rsidRDefault="00FB5FE4" w:rsidP="00801ABD">
            <w:pPr>
              <w:rPr>
                <w:b/>
                <w:bCs/>
              </w:rPr>
            </w:pPr>
            <w:r>
              <w:rPr>
                <w:b/>
                <w:bCs/>
              </w:rPr>
              <w:t xml:space="preserve">Yes </w:t>
            </w:r>
          </w:p>
        </w:tc>
        <w:tc>
          <w:tcPr>
            <w:tcW w:w="1368" w:type="dxa"/>
          </w:tcPr>
          <w:p w:rsidR="0053519C" w:rsidRDefault="0053519C" w:rsidP="00801ABD">
            <w:pPr>
              <w:rPr>
                <w:b/>
                <w:bCs/>
              </w:rPr>
            </w:pPr>
            <w:r w:rsidRPr="0053519C">
              <w:rPr>
                <w:b/>
                <w:bCs/>
                <w:sz w:val="44"/>
                <w:szCs w:val="44"/>
              </w:rPr>
              <w:fldChar w:fldCharType="begin">
                <w:ffData>
                  <w:name w:val="Check1"/>
                  <w:enabled/>
                  <w:calcOnExit w:val="0"/>
                  <w:checkBox>
                    <w:sizeAuto/>
                    <w:default w:val="0"/>
                  </w:checkBox>
                </w:ffData>
              </w:fldChar>
            </w:r>
            <w:r w:rsidRPr="0053519C">
              <w:rPr>
                <w:b/>
                <w:bCs/>
                <w:sz w:val="44"/>
                <w:szCs w:val="44"/>
              </w:rPr>
              <w:instrText xml:space="preserve"> FORMCHECKBOX </w:instrText>
            </w:r>
            <w:r w:rsidR="00895FD7">
              <w:rPr>
                <w:b/>
                <w:bCs/>
                <w:sz w:val="44"/>
                <w:szCs w:val="44"/>
              </w:rPr>
            </w:r>
            <w:r w:rsidR="00895FD7">
              <w:rPr>
                <w:b/>
                <w:bCs/>
                <w:sz w:val="44"/>
                <w:szCs w:val="44"/>
              </w:rPr>
              <w:fldChar w:fldCharType="separate"/>
            </w:r>
            <w:r w:rsidRPr="0053519C">
              <w:rPr>
                <w:b/>
                <w:bCs/>
                <w:sz w:val="44"/>
                <w:szCs w:val="44"/>
              </w:rPr>
              <w:fldChar w:fldCharType="end"/>
            </w:r>
          </w:p>
        </w:tc>
      </w:tr>
      <w:tr w:rsidR="0053519C" w:rsidTr="0053519C">
        <w:tc>
          <w:tcPr>
            <w:tcW w:w="1908" w:type="dxa"/>
            <w:shd w:val="clear" w:color="auto" w:fill="F2DBDB" w:themeFill="accent2" w:themeFillTint="33"/>
          </w:tcPr>
          <w:p w:rsidR="0053519C" w:rsidRDefault="0053519C">
            <w:pPr>
              <w:rPr>
                <w:b/>
                <w:bCs/>
              </w:rPr>
            </w:pPr>
          </w:p>
          <w:p w:rsidR="0053519C" w:rsidRDefault="0053519C">
            <w:pPr>
              <w:rPr>
                <w:b/>
                <w:bCs/>
              </w:rPr>
            </w:pPr>
            <w:r>
              <w:rPr>
                <w:b/>
                <w:bCs/>
              </w:rPr>
              <w:t xml:space="preserve">Instructions: </w:t>
            </w:r>
          </w:p>
          <w:p w:rsidR="0053519C" w:rsidRDefault="0053519C">
            <w:pPr>
              <w:rPr>
                <w:b/>
                <w:bCs/>
              </w:rPr>
            </w:pPr>
          </w:p>
        </w:tc>
        <w:tc>
          <w:tcPr>
            <w:tcW w:w="7668" w:type="dxa"/>
            <w:gridSpan w:val="2"/>
          </w:tcPr>
          <w:p w:rsidR="0053519C" w:rsidRDefault="002B7D1D">
            <w:pPr>
              <w:rPr>
                <w:b/>
                <w:bCs/>
              </w:rPr>
            </w:pPr>
            <w:r>
              <w:rPr>
                <w:b/>
                <w:bCs/>
              </w:rPr>
              <w:t>Students will:</w:t>
            </w:r>
          </w:p>
          <w:p w:rsidR="0053519C" w:rsidRDefault="002B7D1D" w:rsidP="00FB5FE4">
            <w:pPr>
              <w:pStyle w:val="a7"/>
              <w:numPr>
                <w:ilvl w:val="0"/>
                <w:numId w:val="2"/>
              </w:numPr>
              <w:rPr>
                <w:b/>
                <w:bCs/>
              </w:rPr>
            </w:pPr>
            <w:r>
              <w:rPr>
                <w:b/>
                <w:bCs/>
              </w:rPr>
              <w:t>L</w:t>
            </w:r>
            <w:r w:rsidR="00FB5FE4">
              <w:rPr>
                <w:b/>
                <w:bCs/>
              </w:rPr>
              <w:t>isten to the audio</w:t>
            </w:r>
            <w:r w:rsidR="00A07619">
              <w:rPr>
                <w:b/>
                <w:bCs/>
              </w:rPr>
              <w:t xml:space="preserve"> twice.</w:t>
            </w:r>
          </w:p>
          <w:p w:rsidR="00FB5FE4" w:rsidRDefault="00D653CF" w:rsidP="002B7D1D">
            <w:pPr>
              <w:pStyle w:val="a7"/>
              <w:numPr>
                <w:ilvl w:val="0"/>
                <w:numId w:val="2"/>
              </w:numPr>
              <w:rPr>
                <w:b/>
                <w:bCs/>
              </w:rPr>
            </w:pPr>
            <w:r>
              <w:rPr>
                <w:b/>
                <w:bCs/>
              </w:rPr>
              <w:t>Put the pictures in the right order</w:t>
            </w:r>
            <w:r w:rsidR="00A07619">
              <w:rPr>
                <w:b/>
                <w:bCs/>
              </w:rPr>
              <w:t>.</w:t>
            </w:r>
          </w:p>
          <w:p w:rsidR="0083274F" w:rsidRDefault="0083274F" w:rsidP="002B7D1D">
            <w:pPr>
              <w:pStyle w:val="a7"/>
              <w:numPr>
                <w:ilvl w:val="0"/>
                <w:numId w:val="2"/>
              </w:numPr>
              <w:rPr>
                <w:b/>
                <w:bCs/>
              </w:rPr>
            </w:pPr>
            <w:r>
              <w:rPr>
                <w:b/>
                <w:bCs/>
              </w:rPr>
              <w:t>Reading out loud the new vocabulary words</w:t>
            </w:r>
            <w:r w:rsidR="00A07619">
              <w:rPr>
                <w:b/>
                <w:bCs/>
              </w:rPr>
              <w:t>.</w:t>
            </w:r>
          </w:p>
          <w:p w:rsidR="0083274F" w:rsidRDefault="0083274F" w:rsidP="002B7D1D">
            <w:pPr>
              <w:pStyle w:val="a7"/>
              <w:numPr>
                <w:ilvl w:val="0"/>
                <w:numId w:val="2"/>
              </w:numPr>
              <w:rPr>
                <w:b/>
                <w:bCs/>
              </w:rPr>
            </w:pPr>
            <w:r>
              <w:rPr>
                <w:b/>
                <w:bCs/>
              </w:rPr>
              <w:t>Retelling the story based on their understanding and their own order.</w:t>
            </w:r>
          </w:p>
          <w:p w:rsidR="00FB5FE4" w:rsidRDefault="002B7D1D" w:rsidP="00FB5FE4">
            <w:pPr>
              <w:pStyle w:val="a7"/>
              <w:numPr>
                <w:ilvl w:val="0"/>
                <w:numId w:val="2"/>
              </w:numPr>
              <w:rPr>
                <w:b/>
                <w:bCs/>
              </w:rPr>
            </w:pPr>
            <w:r>
              <w:rPr>
                <w:b/>
                <w:bCs/>
              </w:rPr>
              <w:t>L</w:t>
            </w:r>
            <w:r w:rsidR="00FB5FE4">
              <w:rPr>
                <w:b/>
                <w:bCs/>
              </w:rPr>
              <w:t>ook at the answer on board</w:t>
            </w:r>
            <w:r w:rsidR="00A07619">
              <w:rPr>
                <w:b/>
                <w:bCs/>
              </w:rPr>
              <w:t>.</w:t>
            </w:r>
          </w:p>
          <w:p w:rsidR="0053519C" w:rsidRPr="00FB5FE4" w:rsidRDefault="002B7D1D" w:rsidP="002B7D1D">
            <w:pPr>
              <w:pStyle w:val="a7"/>
              <w:numPr>
                <w:ilvl w:val="0"/>
                <w:numId w:val="2"/>
              </w:numPr>
              <w:rPr>
                <w:b/>
                <w:bCs/>
              </w:rPr>
            </w:pPr>
            <w:r>
              <w:rPr>
                <w:b/>
                <w:bCs/>
              </w:rPr>
              <w:t>C</w:t>
            </w:r>
            <w:r w:rsidR="00FB5FE4">
              <w:rPr>
                <w:b/>
                <w:bCs/>
              </w:rPr>
              <w:t xml:space="preserve">heck </w:t>
            </w:r>
            <w:r>
              <w:rPr>
                <w:b/>
                <w:bCs/>
              </w:rPr>
              <w:t xml:space="preserve">their </w:t>
            </w:r>
            <w:r w:rsidR="00D653CF">
              <w:rPr>
                <w:b/>
                <w:bCs/>
              </w:rPr>
              <w:t>answers</w:t>
            </w:r>
            <w:r w:rsidR="00A07619">
              <w:rPr>
                <w:b/>
                <w:bCs/>
              </w:rPr>
              <w:t>.</w:t>
            </w:r>
          </w:p>
          <w:p w:rsidR="0053519C" w:rsidRDefault="0053519C">
            <w:pPr>
              <w:rPr>
                <w:b/>
                <w:bCs/>
              </w:rPr>
            </w:pPr>
          </w:p>
        </w:tc>
      </w:tr>
      <w:tr w:rsidR="0053519C" w:rsidTr="0053519C">
        <w:tc>
          <w:tcPr>
            <w:tcW w:w="1908" w:type="dxa"/>
            <w:shd w:val="clear" w:color="auto" w:fill="F2DBDB" w:themeFill="accent2" w:themeFillTint="33"/>
          </w:tcPr>
          <w:p w:rsidR="0053519C" w:rsidRDefault="0053519C">
            <w:pPr>
              <w:rPr>
                <w:b/>
                <w:bCs/>
              </w:rPr>
            </w:pPr>
            <w:r>
              <w:rPr>
                <w:b/>
                <w:bCs/>
              </w:rPr>
              <w:t>Justification:</w:t>
            </w:r>
          </w:p>
        </w:tc>
        <w:tc>
          <w:tcPr>
            <w:tcW w:w="7668" w:type="dxa"/>
            <w:gridSpan w:val="2"/>
          </w:tcPr>
          <w:p w:rsidR="0053519C" w:rsidRPr="00DC5E2A" w:rsidRDefault="0053519C">
            <w:pPr>
              <w:rPr>
                <w:b/>
                <w:bCs/>
              </w:rPr>
            </w:pPr>
          </w:p>
          <w:p w:rsidR="0053519C" w:rsidRPr="00DC5E2A" w:rsidRDefault="00DC5E2A" w:rsidP="00A07619">
            <w:pPr>
              <w:rPr>
                <w:b/>
                <w:bCs/>
              </w:rPr>
            </w:pPr>
            <w:r w:rsidRPr="00DC5E2A">
              <w:rPr>
                <w:b/>
                <w:bCs/>
              </w:rPr>
              <w:t>This listening activity is suitable for grade four, it develops their listening skill. The children in this activity will listen to the audio to put the cut-out pictures in the right order from the begging of the story to the end. According to Brewster, "This activity usually involves pictures or written sentence which will be rearranged by the child " (2004, 103). This activity is also can improve student's skills in, speaking and reading, we can use the same activity to make the children speak by letting the student tell the story by watching the order of the cut-out pictures, and improving their reading skills by reading the new vocabulary flashcards. Which will make the student build up their self-esteem</w:t>
            </w:r>
            <w:r w:rsidR="00A07619" w:rsidRPr="00DC5E2A">
              <w:rPr>
                <w:b/>
                <w:bCs/>
              </w:rPr>
              <w:t>.</w:t>
            </w:r>
          </w:p>
        </w:tc>
      </w:tr>
      <w:tr w:rsidR="00B35B79" w:rsidTr="0053519C">
        <w:tc>
          <w:tcPr>
            <w:tcW w:w="1908" w:type="dxa"/>
            <w:shd w:val="clear" w:color="auto" w:fill="F2DBDB" w:themeFill="accent2" w:themeFillTint="33"/>
          </w:tcPr>
          <w:p w:rsidR="00B35B79" w:rsidRDefault="00B35B79">
            <w:pPr>
              <w:rPr>
                <w:b/>
                <w:bCs/>
              </w:rPr>
            </w:pPr>
            <w:r>
              <w:rPr>
                <w:b/>
                <w:bCs/>
              </w:rPr>
              <w:t xml:space="preserve">Reference </w:t>
            </w:r>
          </w:p>
        </w:tc>
        <w:tc>
          <w:tcPr>
            <w:tcW w:w="7668" w:type="dxa"/>
            <w:gridSpan w:val="2"/>
          </w:tcPr>
          <w:p w:rsidR="00B35B79" w:rsidRDefault="00B35B79">
            <w:pPr>
              <w:rPr>
                <w:b/>
                <w:bCs/>
              </w:rPr>
            </w:pPr>
            <w:r w:rsidRPr="00CE00B0">
              <w:rPr>
                <w:b/>
                <w:bCs/>
              </w:rPr>
              <w:t>Brewster, J. (2004). The Primary English Teacher's Guide.</w:t>
            </w:r>
          </w:p>
        </w:tc>
      </w:tr>
    </w:tbl>
    <w:p w:rsidR="00D653CF" w:rsidRDefault="00D653CF"/>
    <w:p w:rsidR="00D653CF" w:rsidRDefault="00D653CF" w:rsidP="00D653CF">
      <w:bookmarkStart w:id="1" w:name="_GoBack"/>
      <w:bookmarkEnd w:id="1"/>
    </w:p>
    <w:p w:rsidR="00D653CF" w:rsidRPr="00D653CF" w:rsidRDefault="00D653CF" w:rsidP="00E853DE">
      <w:pPr>
        <w:tabs>
          <w:tab w:val="left" w:pos="2025"/>
        </w:tabs>
      </w:pPr>
      <w:r>
        <w:tab/>
      </w:r>
    </w:p>
    <w:sectPr w:rsidR="00D653CF" w:rsidRPr="00D653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D7" w:rsidRDefault="00895FD7" w:rsidP="00B40C54">
      <w:pPr>
        <w:spacing w:after="0" w:line="240" w:lineRule="auto"/>
      </w:pPr>
      <w:r>
        <w:separator/>
      </w:r>
    </w:p>
  </w:endnote>
  <w:endnote w:type="continuationSeparator" w:id="0">
    <w:p w:rsidR="00895FD7" w:rsidRDefault="00895FD7" w:rsidP="00B4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85" w:rsidRDefault="000F1562" w:rsidP="000F1562">
    <w:pPr>
      <w:pStyle w:val="a4"/>
    </w:pPr>
    <w:r>
      <w:t>Students name</w:t>
    </w:r>
    <w:r w:rsidR="0022554A">
      <w:t>: Jawahir Ahmed</w:t>
    </w:r>
    <w:r>
      <w:tab/>
    </w:r>
    <w:r w:rsidR="0022554A">
      <w:t xml:space="preserve">                                                                                     </w:t>
    </w:r>
    <w:r>
      <w:t xml:space="preserve">ID:  </w:t>
    </w:r>
    <w:r w:rsidR="0022554A">
      <w:t>H00353756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D7" w:rsidRDefault="00895FD7" w:rsidP="00B40C54">
      <w:pPr>
        <w:spacing w:after="0" w:line="240" w:lineRule="auto"/>
      </w:pPr>
      <w:r>
        <w:separator/>
      </w:r>
    </w:p>
  </w:footnote>
  <w:footnote w:type="continuationSeparator" w:id="0">
    <w:p w:rsidR="00895FD7" w:rsidRDefault="00895FD7" w:rsidP="00B4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54" w:rsidRDefault="00B40C54" w:rsidP="00B40C54">
    <w:pPr>
      <w:pStyle w:val="a3"/>
    </w:pPr>
    <w:r>
      <w:rPr>
        <w:noProof/>
      </w:rPr>
      <w:drawing>
        <wp:anchor distT="0" distB="0" distL="114300" distR="114300" simplePos="0" relativeHeight="251657216" behindDoc="1" locked="0" layoutInCell="1" allowOverlap="1" wp14:anchorId="08978FDB" wp14:editId="39768A3E">
          <wp:simplePos x="0" y="0"/>
          <wp:positionH relativeFrom="column">
            <wp:posOffset>2011680</wp:posOffset>
          </wp:positionH>
          <wp:positionV relativeFrom="paragraph">
            <wp:posOffset>-278130</wp:posOffset>
          </wp:positionV>
          <wp:extent cx="2226310" cy="497205"/>
          <wp:effectExtent l="0" t="0" r="2540" b="0"/>
          <wp:wrapTight wrapText="bothSides">
            <wp:wrapPolygon edited="0">
              <wp:start x="1294" y="0"/>
              <wp:lineTo x="0" y="4138"/>
              <wp:lineTo x="0" y="20690"/>
              <wp:lineTo x="1479" y="20690"/>
              <wp:lineTo x="2772" y="20690"/>
              <wp:lineTo x="21440" y="20690"/>
              <wp:lineTo x="21440" y="5793"/>
              <wp:lineTo x="2772" y="0"/>
              <wp:lineTo x="1294" y="0"/>
            </wp:wrapPolygon>
          </wp:wrapTight>
          <wp:docPr id="4" name="Picture 4" descr="hct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t transpa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497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F1562" w:rsidRDefault="000F1562" w:rsidP="000F1562">
    <w:pPr>
      <w:pStyle w:val="a3"/>
    </w:pPr>
  </w:p>
  <w:p w:rsidR="00B40C54" w:rsidRDefault="000F1562" w:rsidP="000F1562">
    <w:pPr>
      <w:pStyle w:val="a3"/>
    </w:pPr>
    <w:r>
      <w:t xml:space="preserve">EPR 2003 – Assessment 1 </w:t>
    </w:r>
    <w:r>
      <w:tab/>
    </w:r>
    <w:r>
      <w:tab/>
      <w:t>Listening pack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077AA"/>
    <w:multiLevelType w:val="hybridMultilevel"/>
    <w:tmpl w:val="1B74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9443D"/>
    <w:multiLevelType w:val="hybridMultilevel"/>
    <w:tmpl w:val="9AB44FF4"/>
    <w:lvl w:ilvl="0" w:tplc="BC966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3MzYzNbA0t7AwsbBU0lEKTi0uzszPAykwrAUAHuJ/5CwAAAA="/>
  </w:docVars>
  <w:rsids>
    <w:rsidRoot w:val="00B40C54"/>
    <w:rsid w:val="00012637"/>
    <w:rsid w:val="00074CD0"/>
    <w:rsid w:val="000A214F"/>
    <w:rsid w:val="000F1562"/>
    <w:rsid w:val="001169C7"/>
    <w:rsid w:val="0022554A"/>
    <w:rsid w:val="00236EC9"/>
    <w:rsid w:val="002B7D1D"/>
    <w:rsid w:val="00310385"/>
    <w:rsid w:val="004237DC"/>
    <w:rsid w:val="004B336C"/>
    <w:rsid w:val="004C7853"/>
    <w:rsid w:val="0053519C"/>
    <w:rsid w:val="005D42E1"/>
    <w:rsid w:val="00726807"/>
    <w:rsid w:val="007A21C1"/>
    <w:rsid w:val="0083274F"/>
    <w:rsid w:val="00895FD7"/>
    <w:rsid w:val="00972711"/>
    <w:rsid w:val="009D652F"/>
    <w:rsid w:val="00A07619"/>
    <w:rsid w:val="00A44409"/>
    <w:rsid w:val="00B35B79"/>
    <w:rsid w:val="00B40C54"/>
    <w:rsid w:val="00D564FE"/>
    <w:rsid w:val="00D61917"/>
    <w:rsid w:val="00D653CF"/>
    <w:rsid w:val="00DC5E2A"/>
    <w:rsid w:val="00E853DE"/>
    <w:rsid w:val="00EC25BC"/>
    <w:rsid w:val="00F2473D"/>
    <w:rsid w:val="00FB5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2A59"/>
  <w15:docId w15:val="{9E36FA3E-4DDB-46AE-AC80-ADA52873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2255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C54"/>
    <w:pPr>
      <w:tabs>
        <w:tab w:val="center" w:pos="4680"/>
        <w:tab w:val="right" w:pos="9360"/>
      </w:tabs>
      <w:spacing w:after="0" w:line="240" w:lineRule="auto"/>
    </w:pPr>
  </w:style>
  <w:style w:type="character" w:customStyle="1" w:styleId="Char">
    <w:name w:val="رأس الصفحة Char"/>
    <w:basedOn w:val="a0"/>
    <w:link w:val="a3"/>
    <w:uiPriority w:val="99"/>
    <w:rsid w:val="00B40C54"/>
  </w:style>
  <w:style w:type="paragraph" w:styleId="a4">
    <w:name w:val="footer"/>
    <w:basedOn w:val="a"/>
    <w:link w:val="Char0"/>
    <w:uiPriority w:val="99"/>
    <w:unhideWhenUsed/>
    <w:rsid w:val="00B40C54"/>
    <w:pPr>
      <w:tabs>
        <w:tab w:val="center" w:pos="4680"/>
        <w:tab w:val="right" w:pos="9360"/>
      </w:tabs>
      <w:spacing w:after="0" w:line="240" w:lineRule="auto"/>
    </w:pPr>
  </w:style>
  <w:style w:type="character" w:customStyle="1" w:styleId="Char0">
    <w:name w:val="تذييل الصفحة Char"/>
    <w:basedOn w:val="a0"/>
    <w:link w:val="a4"/>
    <w:uiPriority w:val="99"/>
    <w:rsid w:val="00B40C54"/>
  </w:style>
  <w:style w:type="paragraph" w:styleId="a5">
    <w:name w:val="Balloon Text"/>
    <w:basedOn w:val="a"/>
    <w:link w:val="Char1"/>
    <w:uiPriority w:val="99"/>
    <w:semiHidden/>
    <w:unhideWhenUsed/>
    <w:rsid w:val="00B40C5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40C54"/>
    <w:rPr>
      <w:rFonts w:ascii="Tahoma" w:hAnsi="Tahoma" w:cs="Tahoma"/>
      <w:sz w:val="16"/>
      <w:szCs w:val="16"/>
    </w:rPr>
  </w:style>
  <w:style w:type="table" w:styleId="a6">
    <w:name w:val="Table Grid"/>
    <w:basedOn w:val="a1"/>
    <w:uiPriority w:val="59"/>
    <w:rsid w:val="0053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B5FE4"/>
    <w:pPr>
      <w:ind w:left="720"/>
      <w:contextualSpacing/>
    </w:pPr>
  </w:style>
  <w:style w:type="character" w:customStyle="1" w:styleId="1Char">
    <w:name w:val="العنوان 1 Char"/>
    <w:basedOn w:val="a0"/>
    <w:link w:val="1"/>
    <w:uiPriority w:val="9"/>
    <w:rsid w:val="0022554A"/>
    <w:rPr>
      <w:rFonts w:asciiTheme="majorHAnsi" w:eastAsiaTheme="majorEastAsia" w:hAnsiTheme="majorHAnsi" w:cstheme="majorBidi"/>
      <w:color w:val="365F91" w:themeColor="accent1" w:themeShade="BF"/>
      <w:sz w:val="32"/>
      <w:szCs w:val="32"/>
    </w:rPr>
  </w:style>
  <w:style w:type="paragraph" w:styleId="a8">
    <w:name w:val="Bibliography"/>
    <w:basedOn w:val="a"/>
    <w:next w:val="a"/>
    <w:uiPriority w:val="37"/>
    <w:unhideWhenUsed/>
    <w:rsid w:val="00E8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7008">
      <w:bodyDiv w:val="1"/>
      <w:marLeft w:val="0"/>
      <w:marRight w:val="0"/>
      <w:marTop w:val="0"/>
      <w:marBottom w:val="0"/>
      <w:divBdr>
        <w:top w:val="none" w:sz="0" w:space="0" w:color="auto"/>
        <w:left w:val="none" w:sz="0" w:space="0" w:color="auto"/>
        <w:bottom w:val="none" w:sz="0" w:space="0" w:color="auto"/>
        <w:right w:val="none" w:sz="0" w:space="0" w:color="auto"/>
      </w:divBdr>
    </w:div>
    <w:div w:id="11345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Eri94</b:Tag>
    <b:SourceType>Book</b:SourceType>
    <b:Guid>{06F89FD6-4114-4DD7-9932-FF4D0B669318}</b:Guid>
    <b:Title>My Apron</b:Title>
    <b:Year>1994</b:Year>
    <b:Author>
      <b:Author>
        <b:NameList>
          <b:Person>
            <b:Last>carle</b:Last>
            <b:First>Eric</b:First>
          </b:Person>
        </b:NameList>
      </b:Author>
    </b:Author>
    <b:Publisher>Weekly</b:Publisher>
    <b:RefOrder>1</b:RefOrder>
  </b:Source>
</b:Sources>
</file>

<file path=customXml/itemProps1.xml><?xml version="1.0" encoding="utf-8"?>
<ds:datastoreItem xmlns:ds="http://schemas.openxmlformats.org/officeDocument/2006/customXml" ds:itemID="{9E9F6F06-A5F7-4EEE-B2C0-159CFD1F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234</Words>
  <Characters>1340</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jawahir</cp:lastModifiedBy>
  <cp:revision>8</cp:revision>
  <cp:lastPrinted>2015-03-23T13:58:00Z</cp:lastPrinted>
  <dcterms:created xsi:type="dcterms:W3CDTF">2018-01-30T05:30:00Z</dcterms:created>
  <dcterms:modified xsi:type="dcterms:W3CDTF">2018-02-04T14:59:00Z</dcterms:modified>
</cp:coreProperties>
</file>